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b w:val="1"/>
          <w:sz w:val="42"/>
          <w:szCs w:val="42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42"/>
          <w:szCs w:val="42"/>
          <w:u w:val="single"/>
        </w:rPr>
        <w:drawing>
          <wp:inline distB="114300" distT="114300" distL="114300" distR="114300">
            <wp:extent cx="5943600" cy="1358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fortaa" w:cs="Comfortaa" w:eastAsia="Comfortaa" w:hAnsi="Comfortaa"/>
          <w:b w:val="1"/>
          <w:sz w:val="42"/>
          <w:szCs w:val="4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Comfortaa" w:cs="Comfortaa" w:eastAsia="Comfortaa" w:hAnsi="Comfortaa"/>
          <w:b w:val="1"/>
          <w:sz w:val="42"/>
          <w:szCs w:val="42"/>
          <w:u w:val="single"/>
          <w:rtl w:val="0"/>
        </w:rPr>
        <w:t xml:space="preserve">Centre Survey - Annual Report </w:t>
      </w: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4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6"/>
          <w:szCs w:val="26"/>
          <w:rtl w:val="0"/>
        </w:rPr>
        <w:t xml:space="preserve">Please circle your response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30"/>
          <w:szCs w:val="30"/>
          <w:rtl w:val="0"/>
        </w:rPr>
        <w:t xml:space="preserve">.</w:t>
        <w:br w:type="textWrapping"/>
      </w: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br w:type="textWrapping"/>
        <w:t xml:space="preserve">Do you prefer the AR distributed electronically? </w:t>
      </w:r>
    </w:p>
    <w:p w:rsidR="00000000" w:rsidDel="00000000" w:rsidP="00000000" w:rsidRDefault="00000000" w:rsidRPr="00000000" w14:paraId="00000005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t xml:space="preserve">YES                                               NO</w:t>
      </w:r>
    </w:p>
    <w:p w:rsidR="00000000" w:rsidDel="00000000" w:rsidP="00000000" w:rsidRDefault="00000000" w:rsidRPr="00000000" w14:paraId="00000008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br w:type="textWrapping"/>
        <w:br w:type="textWrapping"/>
        <w:t xml:space="preserve">Do you prefer a hard copy (printed) of the AR?</w:t>
      </w:r>
    </w:p>
    <w:p w:rsidR="00000000" w:rsidDel="00000000" w:rsidP="00000000" w:rsidRDefault="00000000" w:rsidRPr="00000000" w14:paraId="0000000A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t xml:space="preserve">YES                                               NO</w:t>
      </w:r>
    </w:p>
    <w:p w:rsidR="00000000" w:rsidDel="00000000" w:rsidP="00000000" w:rsidRDefault="00000000" w:rsidRPr="00000000" w14:paraId="0000000D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br w:type="textWrapping"/>
        <w:br w:type="textWrapping"/>
        <w:t xml:space="preserve">Would you like to see both methods employed?</w:t>
      </w:r>
    </w:p>
    <w:p w:rsidR="00000000" w:rsidDel="00000000" w:rsidP="00000000" w:rsidRDefault="00000000" w:rsidRPr="00000000" w14:paraId="0000000F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t xml:space="preserve">YES                                               NO</w:t>
      </w:r>
    </w:p>
    <w:p w:rsidR="00000000" w:rsidDel="00000000" w:rsidP="00000000" w:rsidRDefault="00000000" w:rsidRPr="00000000" w14:paraId="00000012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br w:type="textWrapping"/>
        <w:br w:type="textWrapping"/>
        <w:t xml:space="preserve">Do you have any suggestions for things that should be included or omitted from the AR?</w:t>
      </w:r>
    </w:p>
    <w:p w:rsidR="00000000" w:rsidDel="00000000" w:rsidP="00000000" w:rsidRDefault="00000000" w:rsidRPr="00000000" w14:paraId="00000013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br w:type="textWrapping"/>
      </w:r>
    </w:p>
    <w:p w:rsidR="00000000" w:rsidDel="00000000" w:rsidP="00000000" w:rsidRDefault="00000000" w:rsidRPr="00000000" w14:paraId="00000014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t xml:space="preserve">Did you like the 2018 AR?</w:t>
      </w:r>
    </w:p>
    <w:p w:rsidR="00000000" w:rsidDel="00000000" w:rsidP="00000000" w:rsidRDefault="00000000" w:rsidRPr="00000000" w14:paraId="00000016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t xml:space="preserve">YES                                               NO</w:t>
      </w:r>
    </w:p>
    <w:p w:rsidR="00000000" w:rsidDel="00000000" w:rsidP="00000000" w:rsidRDefault="00000000" w:rsidRPr="00000000" w14:paraId="00000019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mfortaa" w:cs="Comfortaa" w:eastAsia="Comfortaa" w:hAnsi="Comfortaa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6"/>
          <w:szCs w:val="26"/>
          <w:rtl w:val="0"/>
        </w:rPr>
        <w:t xml:space="preserve">Thank you for completing the survey. We appreciate your feedback! </w:t>
        <w:br w:type="textWrapping"/>
      </w:r>
      <w:r w:rsidDel="00000000" w:rsidR="00000000" w:rsidRPr="00000000">
        <w:rPr>
          <w:rFonts w:ascii="Comfortaa" w:cs="Comfortaa" w:eastAsia="Comfortaa" w:hAnsi="Comfortaa"/>
          <w:sz w:val="30"/>
          <w:szCs w:val="30"/>
          <w:rtl w:val="0"/>
        </w:rPr>
        <w:br w:type="textWrapping"/>
        <w:br w:type="textWrapping"/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mforta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omfortaa-regular.ttf"/><Relationship Id="rId6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