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Times New Roman" w:hAnsi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4884420</wp:posOffset>
            </wp:positionH>
            <wp:positionV relativeFrom="line">
              <wp:posOffset>236220</wp:posOffset>
            </wp:positionV>
            <wp:extent cx="1257301" cy="815340"/>
            <wp:effectExtent l="0" t="0" r="0" b="0"/>
            <wp:wrapSquare wrapText="bothSides" distL="57150" distR="57150" distT="57150" distB="57150"/>
            <wp:docPr id="1073741825" name="officeArt object" descr="logos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s 2.png" descr="logos 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42708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1" cy="8153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MEMO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2021 RDA(NSW) AGM/WORKSHOP</w:t>
      </w:r>
    </w:p>
    <w:p>
      <w:pPr>
        <w:pStyle w:val="Body A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TO: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Centres, CASP, Disciplines, SNC </w:t>
      </w:r>
    </w:p>
    <w:p>
      <w:pPr>
        <w:pStyle w:val="Body A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FROM: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Executive Officer </w:t>
      </w:r>
    </w:p>
    <w:p>
      <w:pPr>
        <w:pStyle w:val="Body A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 xml:space="preserve">DATE: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Tuesday, 9th February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, 2021</w:t>
      </w:r>
    </w:p>
    <w:p>
      <w:pPr>
        <w:pStyle w:val="Body A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-12706</wp:posOffset>
                </wp:positionH>
                <wp:positionV relativeFrom="line">
                  <wp:posOffset>279400</wp:posOffset>
                </wp:positionV>
                <wp:extent cx="5920740" cy="7621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20740" cy="762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1.0pt;margin-top:22.0pt;width:466.2pt;height:0.6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RE: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Accommodation for AGM/Workshop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1st May,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2021 URGENT </w:t>
      </w: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Hi All,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 </w:t>
      </w: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The notice of the 2021 AGM/Workshop has been delayed whilst the Board took into consideration Covid-19 Restrictions and advice by the NSW Department of Health. At this point in time it would appear appropriate to assume we may hold our AGM/Workshop face to face. This of course will be dependent on the situation remaining unchanged.</w:t>
      </w: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ff0000"/>
        </w:rPr>
      </w:pP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u w:color="ff0000"/>
          <w:rtl w:val="0"/>
          <w:lang w:val="en-US"/>
        </w:rPr>
        <w:t xml:space="preserve">Good news is the Central Coast RDA have graciously offered </w:t>
      </w:r>
      <w:r>
        <w:rPr>
          <w:rFonts w:ascii="Times New Roman" w:hAnsi="Times New Roman"/>
          <w:b w:val="1"/>
          <w:bCs w:val="1"/>
          <w:sz w:val="28"/>
          <w:szCs w:val="28"/>
          <w:u w:color="ff0000"/>
          <w:rtl w:val="0"/>
          <w:lang w:val="en-US"/>
        </w:rPr>
        <w:t xml:space="preserve">once again </w:t>
      </w:r>
      <w:r>
        <w:rPr>
          <w:rFonts w:ascii="Times New Roman" w:hAnsi="Times New Roman"/>
          <w:b w:val="1"/>
          <w:bCs w:val="1"/>
          <w:sz w:val="28"/>
          <w:szCs w:val="28"/>
          <w:u w:color="ff0000"/>
          <w:rtl w:val="0"/>
          <w:lang w:val="en-US"/>
        </w:rPr>
        <w:t>to host our 2021 AGM/Workshop which will be held at the</w:t>
      </w:r>
      <w:r>
        <w:rPr>
          <w:rFonts w:ascii="Times New Roman" w:hAnsi="Times New Roman" w:hint="default"/>
          <w:b w:val="1"/>
          <w:bCs w:val="1"/>
          <w:sz w:val="28"/>
          <w:szCs w:val="28"/>
          <w:u w:color="ff0000"/>
          <w:rtl w:val="0"/>
          <w:lang w:val="en-US"/>
        </w:rPr>
        <w:t xml:space="preserve">  </w:t>
      </w:r>
      <w:r>
        <w:rPr>
          <w:rFonts w:ascii="Times New Roman" w:hAnsi="Times New Roman"/>
          <w:b w:val="1"/>
          <w:bCs w:val="1"/>
          <w:sz w:val="28"/>
          <w:szCs w:val="28"/>
          <w:u w:color="ff0000"/>
          <w:rtl w:val="0"/>
          <w:lang w:val="en-US"/>
        </w:rPr>
        <w:t>Gosford RSL.</w:t>
      </w:r>
      <w:r>
        <w:rPr>
          <w:rFonts w:ascii="Times New Roman" w:hAnsi="Times New Roman" w:hint="default"/>
          <w:b w:val="1"/>
          <w:bCs w:val="1"/>
          <w:sz w:val="28"/>
          <w:szCs w:val="28"/>
          <w:u w:color="ff0000"/>
          <w:rtl w:val="0"/>
          <w:lang w:val="en-US"/>
        </w:rPr>
        <w:t xml:space="preserve">  </w:t>
      </w:r>
      <w:r>
        <w:rPr>
          <w:rFonts w:ascii="Times New Roman" w:hAnsi="Times New Roman"/>
          <w:b w:val="1"/>
          <w:bCs w:val="1"/>
          <w:sz w:val="28"/>
          <w:szCs w:val="28"/>
          <w:u w:color="ff0000"/>
          <w:rtl w:val="0"/>
          <w:lang w:val="en-US"/>
        </w:rPr>
        <w:t>The Workshop will be followed by the AGM then our Dinner/Award Presentation.</w:t>
      </w: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 </w:t>
      </w: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Discipline Committees , CASP and Regional Representatives are reminded that members will need to book their own accommodation.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 </w:t>
      </w: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 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This way everyone can sort out the number of days they wish to travel and the type of accommodation they require.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 xml:space="preserve">  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I have attached information on the 2 Motels.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 xml:space="preserve"> 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REMINDER, when contacting either the Galaxy or Ashwood Motels, mention RDA for there are block accommodation bookings at both.</w:t>
      </w: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  <w:br w:type="textWrapping"/>
      </w: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If anyone requires other types of accommodation e.g. Caravan Park or B&amp;B, please contact Central Coast RDA.</w:t>
      </w: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  <w:br w:type="textWrapping"/>
        <w:br w:type="textWrapping"/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Motel information included below.  Availability is limited so you need to book motel accommodation if that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s what you prefer, immediately.</w:t>
      </w: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Kind regards </w:t>
      </w: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Jan Pike </w:t>
      </w: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36"/>
          <w:szCs w:val="36"/>
          <w:rtl w:val="0"/>
          <w:lang w:val="en-US"/>
        </w:rPr>
        <w:t> </w:t>
      </w:r>
    </w:p>
    <w:p>
      <w:pPr>
        <w:pStyle w:val="Default"/>
        <w:jc w:val="center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Default"/>
        <w:jc w:val="center"/>
        <w:rPr>
          <w:rFonts w:ascii="Times New Roman" w:cs="Times New Roman" w:hAnsi="Times New Roman" w:eastAsia="Times New Roman"/>
        </w:rPr>
      </w:pPr>
    </w:p>
    <w:p>
      <w:pPr>
        <w:pStyle w:val="Default"/>
        <w:jc w:val="center"/>
        <w:rPr>
          <w:rFonts w:ascii="Times New Roman" w:cs="Times New Roman" w:hAnsi="Times New Roman" w:eastAsia="Times New Roman"/>
        </w:rPr>
      </w:pPr>
    </w:p>
    <w:p>
      <w:pPr>
        <w:pStyle w:val="Default"/>
        <w:jc w:val="center"/>
        <w:rPr>
          <w:rFonts w:ascii="Times New Roman" w:cs="Times New Roman" w:hAnsi="Times New Roman" w:eastAsia="Times New Roman"/>
        </w:rPr>
      </w:pPr>
    </w:p>
    <w:p>
      <w:pPr>
        <w:pStyle w:val="Default"/>
        <w:jc w:val="center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Motel accommodation at the Galaxy and Ashwood Motels</w:t>
      </w:r>
    </w:p>
    <w:p>
      <w:pPr>
        <w:pStyle w:val="Default"/>
        <w:jc w:val="center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both owned by the Gosford RSL Club</w:t>
      </w:r>
    </w:p>
    <w:p>
      <w:pPr>
        <w:pStyle w:val="Default"/>
        <w:jc w:val="center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36"/>
          <w:szCs w:val="36"/>
          <w:rtl w:val="0"/>
          <w:lang w:val="en-US"/>
        </w:rPr>
        <w:t> </w:t>
      </w:r>
    </w:p>
    <w:p>
      <w:pPr>
        <w:pStyle w:val="Default"/>
        <w:jc w:val="center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36"/>
          <w:szCs w:val="36"/>
          <w:rtl w:val="0"/>
          <w:lang w:val="en-US"/>
        </w:rPr>
        <w:t> 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THE GALAXY MOTEL: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The Galaxy Motel is a 4 star, modern, 50 suite motel owned and operated by the Gosford RSL Club and located adjacent to the club facility.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36"/>
          <w:szCs w:val="36"/>
          <w:rtl w:val="0"/>
          <w:lang w:val="en-US"/>
        </w:rPr>
        <w:t> 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Rooms: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36"/>
          <w:szCs w:val="36"/>
          <w:rtl w:val="0"/>
          <w:lang w:val="en-US"/>
        </w:rPr>
        <w:t xml:space="preserve">• </w:t>
      </w:r>
      <w:r>
        <w:rPr>
          <w:rFonts w:ascii="Times New Roman" w:hAnsi="Times New Roman"/>
          <w:sz w:val="24"/>
          <w:szCs w:val="24"/>
          <w:rtl w:val="0"/>
          <w:lang w:val="en-US"/>
        </w:rPr>
        <w:t>Twin1 Q 1S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36"/>
          <w:szCs w:val="36"/>
          <w:rtl w:val="0"/>
          <w:lang w:val="en-US"/>
        </w:rPr>
        <w:t xml:space="preserve">•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Double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 w:hAnsi="Times New Roman"/>
          <w:sz w:val="24"/>
          <w:szCs w:val="24"/>
          <w:rtl w:val="0"/>
          <w:lang w:val="en-US"/>
        </w:rPr>
        <w:t>- Q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36"/>
          <w:szCs w:val="36"/>
          <w:rtl w:val="0"/>
          <w:lang w:val="en-US"/>
        </w:rPr>
        <w:t xml:space="preserve">• </w:t>
      </w:r>
      <w:r>
        <w:rPr>
          <w:rFonts w:ascii="Times New Roman" w:hAnsi="Times New Roman"/>
          <w:sz w:val="24"/>
          <w:szCs w:val="24"/>
          <w:rtl w:val="0"/>
          <w:lang w:val="en-US"/>
        </w:rPr>
        <w:t>3 Family - 1Q + 3S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36"/>
          <w:szCs w:val="36"/>
          <w:rtl w:val="0"/>
          <w:lang w:val="en-US"/>
        </w:rPr>
        <w:t xml:space="preserve">• </w:t>
      </w:r>
      <w:r>
        <w:rPr>
          <w:rFonts w:ascii="Times New Roman" w:hAnsi="Times New Roman"/>
          <w:sz w:val="24"/>
          <w:szCs w:val="24"/>
          <w:rtl w:val="0"/>
          <w:lang w:val="en-US"/>
        </w:rPr>
        <w:t>1 Self contained unit for 5 people 1Q+3S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36"/>
          <w:szCs w:val="36"/>
          <w:rtl w:val="0"/>
          <w:lang w:val="en-US"/>
        </w:rPr>
        <w:t xml:space="preserve">• </w:t>
      </w:r>
      <w:r>
        <w:rPr>
          <w:rFonts w:ascii="Times New Roman" w:hAnsi="Times New Roman"/>
          <w:sz w:val="24"/>
          <w:szCs w:val="24"/>
          <w:rtl w:val="0"/>
          <w:lang w:val="en-US"/>
        </w:rPr>
        <w:t>Wheelchair accessible rooms booked.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36"/>
          <w:szCs w:val="36"/>
          <w:rtl w:val="0"/>
          <w:lang w:val="en-US"/>
        </w:rPr>
        <w:t> 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Facilities: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Inground pool, sauna &amp; spa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BBQ area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Plasma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in all suites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Free WIFI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Modern bathrooms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Room service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en-US"/>
        </w:rPr>
        <w:t>limited hours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36"/>
          <w:szCs w:val="36"/>
          <w:rtl w:val="0"/>
          <w:lang w:val="en-US"/>
        </w:rPr>
        <w:t> 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Visit www.galaxymotel.com.au for bookings and to take a virtual tour of the Galaxy.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Phone 4323 1711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Email info@galaxymotel.com.au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36"/>
          <w:szCs w:val="36"/>
          <w:rtl w:val="0"/>
          <w:lang w:val="en-US"/>
        </w:rPr>
        <w:t> 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THE ASHWOOD MOTEL: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36"/>
          <w:szCs w:val="36"/>
          <w:rtl w:val="0"/>
          <w:lang w:val="en-US"/>
        </w:rPr>
        <w:t> 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The Ashwood Motel is a 3.5 star motel located over the Central Coast Highway and a few minutes walk from the club. The Ashwood is owned and operated by Gosford RSL Club.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36"/>
          <w:szCs w:val="36"/>
          <w:rtl w:val="0"/>
          <w:lang w:val="en-US"/>
        </w:rPr>
        <w:t> 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Rooms: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36"/>
          <w:szCs w:val="36"/>
          <w:rtl w:val="0"/>
          <w:lang w:val="en-US"/>
        </w:rPr>
        <w:t xml:space="preserve">• </w:t>
      </w:r>
      <w:r>
        <w:rPr>
          <w:rFonts w:ascii="Times New Roman" w:hAnsi="Times New Roman"/>
          <w:sz w:val="24"/>
          <w:szCs w:val="24"/>
          <w:rtl w:val="0"/>
          <w:lang w:val="en-US"/>
        </w:rPr>
        <w:t>Twin - 2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36"/>
          <w:szCs w:val="36"/>
          <w:rtl w:val="0"/>
          <w:lang w:val="en-US"/>
        </w:rPr>
        <w:t xml:space="preserve">• </w:t>
      </w:r>
      <w:r>
        <w:rPr>
          <w:rFonts w:ascii="Times New Roman" w:hAnsi="Times New Roman"/>
          <w:sz w:val="24"/>
          <w:szCs w:val="24"/>
          <w:rtl w:val="0"/>
          <w:lang w:val="en-US"/>
        </w:rPr>
        <w:t>Tripple - 3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36"/>
          <w:szCs w:val="36"/>
          <w:rtl w:val="0"/>
          <w:lang w:val="en-US"/>
        </w:rPr>
        <w:t xml:space="preserve">• </w:t>
      </w:r>
      <w:r>
        <w:rPr>
          <w:rFonts w:ascii="Times New Roman" w:hAnsi="Times New Roman"/>
          <w:sz w:val="24"/>
          <w:szCs w:val="24"/>
          <w:rtl w:val="0"/>
          <w:lang w:val="en-US"/>
        </w:rPr>
        <w:t>Family Room - 6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36"/>
          <w:szCs w:val="36"/>
          <w:rtl w:val="0"/>
          <w:lang w:val="en-US"/>
        </w:rPr>
        <w:t xml:space="preserve">• </w:t>
      </w:r>
      <w:r>
        <w:rPr>
          <w:rFonts w:ascii="Times New Roman" w:hAnsi="Times New Roman"/>
          <w:sz w:val="24"/>
          <w:szCs w:val="24"/>
          <w:rtl w:val="0"/>
          <w:lang w:val="en-US"/>
        </w:rPr>
        <w:t>Wheelchair accessible rooms booked.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36"/>
          <w:szCs w:val="36"/>
          <w:rtl w:val="0"/>
          <w:lang w:val="en-US"/>
        </w:rPr>
        <w:t> 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36"/>
          <w:szCs w:val="36"/>
          <w:rtl w:val="0"/>
          <w:lang w:val="en-US"/>
        </w:rPr>
        <w:t> 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Facilities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Inground pool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BBQ area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36"/>
          <w:szCs w:val="36"/>
          <w:rtl w:val="0"/>
          <w:lang w:val="en-US"/>
        </w:rPr>
        <w:t> 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Visit www.ashwoodmotel.com.au for bookings and to view the Ashwood.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Phone 4324 6577</w:t>
      </w:r>
    </w:p>
    <w:p>
      <w:pPr>
        <w:pStyle w:val="Default"/>
      </w:pPr>
      <w:r>
        <w:rPr>
          <w:rFonts w:ascii="Times New Roman" w:hAnsi="Times New Roman"/>
          <w:sz w:val="24"/>
          <w:szCs w:val="24"/>
          <w:rtl w:val="0"/>
          <w:lang w:val="en-US"/>
        </w:rPr>
        <w:t>Email ashwoodoffice@grsl.com.au</w:t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